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69" w:type="dxa"/>
        <w:tblInd w:w="5920" w:type="dxa"/>
        <w:tblLook w:val="04A0" w:firstRow="1" w:lastRow="0" w:firstColumn="1" w:lastColumn="0" w:noHBand="0" w:noVBand="1"/>
      </w:tblPr>
      <w:tblGrid>
        <w:gridCol w:w="3969"/>
      </w:tblGrid>
      <w:tr w:rsidR="003A3E69" w:rsidRPr="00F73236" w:rsidTr="008C194A">
        <w:trPr>
          <w:trHeight w:val="313"/>
        </w:trPr>
        <w:tc>
          <w:tcPr>
            <w:tcW w:w="3969" w:type="dxa"/>
            <w:shd w:val="clear" w:color="auto" w:fill="auto"/>
          </w:tcPr>
          <w:p w:rsidR="003A3E69" w:rsidRPr="00F73236" w:rsidRDefault="00DF147C" w:rsidP="008C194A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Д</w:t>
            </w:r>
            <w:r w:rsidR="003A3E69" w:rsidRPr="00F73236">
              <w:rPr>
                <w:rFonts w:ascii="Tahoma" w:hAnsi="Tahoma" w:cs="Tahoma"/>
                <w:b/>
                <w:i/>
                <w:sz w:val="16"/>
                <w:szCs w:val="16"/>
              </w:rPr>
              <w:t>иректору</w:t>
            </w:r>
          </w:p>
          <w:sdt>
            <w:sdtPr>
              <w:rPr>
                <w:rFonts w:ascii="Tahoma" w:hAnsi="Tahoma" w:cs="Tahoma"/>
                <w:b/>
                <w:i/>
                <w:sz w:val="16"/>
                <w:szCs w:val="16"/>
              </w:rPr>
              <w:id w:val="1743828996"/>
              <w:placeholder>
                <w:docPart w:val="09851875230045B3ABAB1A0532F6552A"/>
              </w:placeholder>
              <w:showingPlcHdr/>
              <w:dropDownList>
                <w:listItem w:displayText="ООО &quot;ТК Телезон&quot;" w:value="ООО &quot;ТК Телезон&quot;"/>
                <w:listItem w:displayText="ООО &quot;Телезон-Сети&quot;" w:value="ООО &quot;Телезон-Сети&quot;"/>
              </w:dropDownList>
            </w:sdtPr>
            <w:sdtContent>
              <w:p w:rsidR="00085986" w:rsidRDefault="00085986" w:rsidP="00085986">
                <w:pPr>
                  <w:spacing w:after="0" w:line="240" w:lineRule="auto"/>
                  <w:jc w:val="both"/>
                  <w:rPr>
                    <w:rFonts w:ascii="Tahoma" w:hAnsi="Tahoma" w:cs="Tahoma"/>
                    <w:b/>
                    <w:i/>
                    <w:sz w:val="16"/>
                    <w:szCs w:val="16"/>
                  </w:rPr>
                </w:pPr>
                <w:r w:rsidRPr="00412DB4">
                  <w:rPr>
                    <w:rStyle w:val="af0"/>
                  </w:rPr>
                  <w:t>Выберите элемент.</w:t>
                </w:r>
              </w:p>
            </w:sdtContent>
          </w:sdt>
          <w:p w:rsidR="003A3E69" w:rsidRPr="00F73236" w:rsidRDefault="00085986" w:rsidP="00085986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7323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3A3E69" w:rsidRPr="00F73236" w:rsidRDefault="0011343A" w:rsidP="008C194A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И.Б. Малышеву</w:t>
            </w:r>
          </w:p>
          <w:p w:rsidR="003A3E69" w:rsidRPr="00F73236" w:rsidRDefault="003A3E69" w:rsidP="008C194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3E69" w:rsidRPr="00F73236" w:rsidTr="008C194A">
        <w:trPr>
          <w:trHeight w:val="313"/>
        </w:trPr>
        <w:tc>
          <w:tcPr>
            <w:tcW w:w="3969" w:type="dxa"/>
            <w:tcBorders>
              <w:bottom w:val="single" w:sz="4" w:space="0" w:color="548DD4"/>
            </w:tcBorders>
            <w:shd w:val="clear" w:color="auto" w:fill="auto"/>
          </w:tcPr>
          <w:p w:rsidR="003A3E69" w:rsidRPr="00F73236" w:rsidRDefault="005C7BEF" w:rsidP="00175172">
            <w:pPr>
              <w:spacing w:after="0" w:line="240" w:lineRule="auto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73236">
              <w:rPr>
                <w:rFonts w:ascii="Tahoma" w:hAnsi="Tahoma" w:cs="Tahoma"/>
                <w:b/>
                <w:i/>
                <w:sz w:val="16"/>
                <w:szCs w:val="16"/>
              </w:rPr>
              <w:t>О</w:t>
            </w:r>
            <w:r w:rsidR="002E09C2" w:rsidRPr="00F73236">
              <w:rPr>
                <w:rFonts w:ascii="Tahoma" w:hAnsi="Tahoma" w:cs="Tahoma"/>
                <w:b/>
                <w:i/>
                <w:sz w:val="16"/>
                <w:szCs w:val="16"/>
              </w:rPr>
              <w:t>т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3A3E69" w:rsidRPr="00F73236" w:rsidTr="008C194A">
        <w:trPr>
          <w:trHeight w:val="214"/>
        </w:trPr>
        <w:tc>
          <w:tcPr>
            <w:tcW w:w="3969" w:type="dxa"/>
            <w:tcBorders>
              <w:top w:val="single" w:sz="4" w:space="0" w:color="548DD4"/>
            </w:tcBorders>
            <w:shd w:val="clear" w:color="auto" w:fill="auto"/>
          </w:tcPr>
          <w:p w:rsidR="003A3E69" w:rsidRPr="00F73236" w:rsidRDefault="003A3E69" w:rsidP="008C194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3E69" w:rsidRPr="00F73236" w:rsidTr="008C194A">
        <w:trPr>
          <w:trHeight w:val="313"/>
        </w:trPr>
        <w:tc>
          <w:tcPr>
            <w:tcW w:w="3969" w:type="dxa"/>
            <w:tcBorders>
              <w:bottom w:val="single" w:sz="4" w:space="0" w:color="548DD4"/>
            </w:tcBorders>
            <w:shd w:val="clear" w:color="auto" w:fill="auto"/>
          </w:tcPr>
          <w:p w:rsidR="003A3E69" w:rsidRPr="00F73236" w:rsidRDefault="003A3E69" w:rsidP="008C194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3E69" w:rsidRPr="00F73236" w:rsidTr="008C194A">
        <w:trPr>
          <w:trHeight w:val="199"/>
        </w:trPr>
        <w:tc>
          <w:tcPr>
            <w:tcW w:w="3969" w:type="dxa"/>
            <w:tcBorders>
              <w:top w:val="single" w:sz="4" w:space="0" w:color="548DD4"/>
            </w:tcBorders>
            <w:shd w:val="clear" w:color="auto" w:fill="auto"/>
          </w:tcPr>
          <w:p w:rsidR="003A3E69" w:rsidRPr="00F73236" w:rsidRDefault="003A3E69" w:rsidP="008C194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09C2" w:rsidRPr="00F73236" w:rsidTr="008C194A">
        <w:trPr>
          <w:trHeight w:val="313"/>
        </w:trPr>
        <w:tc>
          <w:tcPr>
            <w:tcW w:w="3969" w:type="dxa"/>
            <w:tcBorders>
              <w:bottom w:val="single" w:sz="4" w:space="0" w:color="548DD4"/>
            </w:tcBorders>
            <w:shd w:val="clear" w:color="auto" w:fill="auto"/>
          </w:tcPr>
          <w:p w:rsidR="002E09C2" w:rsidRPr="00F73236" w:rsidRDefault="002E09C2" w:rsidP="0011343A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73236">
              <w:rPr>
                <w:rFonts w:ascii="Tahoma" w:hAnsi="Tahoma" w:cs="Tahoma"/>
                <w:b/>
                <w:i/>
                <w:sz w:val="16"/>
                <w:szCs w:val="16"/>
              </w:rPr>
              <w:t>«          »                     201</w:t>
            </w:r>
            <w:r w:rsidR="0011343A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Pr="00F7323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г.</w:t>
            </w:r>
          </w:p>
        </w:tc>
      </w:tr>
      <w:tr w:rsidR="002E09C2" w:rsidRPr="00F73236" w:rsidTr="008C194A">
        <w:trPr>
          <w:trHeight w:val="214"/>
        </w:trPr>
        <w:tc>
          <w:tcPr>
            <w:tcW w:w="3969" w:type="dxa"/>
            <w:tcBorders>
              <w:top w:val="single" w:sz="4" w:space="0" w:color="548DD4"/>
            </w:tcBorders>
            <w:shd w:val="clear" w:color="auto" w:fill="auto"/>
          </w:tcPr>
          <w:p w:rsidR="002E09C2" w:rsidRPr="00F73236" w:rsidRDefault="002E09C2" w:rsidP="008C194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3236">
              <w:rPr>
                <w:rFonts w:ascii="Tahoma" w:hAnsi="Tahoma" w:cs="Tahoma"/>
                <w:sz w:val="16"/>
                <w:szCs w:val="16"/>
              </w:rPr>
              <w:t>дата</w:t>
            </w:r>
          </w:p>
        </w:tc>
      </w:tr>
    </w:tbl>
    <w:p w:rsidR="003A3E69" w:rsidRPr="00F73236" w:rsidRDefault="003A3E69" w:rsidP="003A3E69">
      <w:pPr>
        <w:spacing w:after="0" w:line="240" w:lineRule="auto"/>
        <w:ind w:firstLine="709"/>
        <w:rPr>
          <w:rFonts w:ascii="Tahoma" w:hAnsi="Tahoma" w:cs="Tahoma"/>
          <w:sz w:val="20"/>
          <w:szCs w:val="20"/>
        </w:rPr>
      </w:pPr>
    </w:p>
    <w:p w:rsidR="003A3E69" w:rsidRPr="006E4BE4" w:rsidRDefault="00621F53" w:rsidP="003A3E69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6E4BE4">
        <w:rPr>
          <w:rFonts w:ascii="Tahoma" w:hAnsi="Tahoma" w:cs="Tahoma"/>
          <w:b/>
          <w:i/>
          <w:sz w:val="20"/>
          <w:szCs w:val="20"/>
        </w:rPr>
        <w:t>заявление</w:t>
      </w:r>
    </w:p>
    <w:p w:rsidR="00621F53" w:rsidRPr="006E4BE4" w:rsidRDefault="00621F53" w:rsidP="003A3E69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</w:p>
    <w:p w:rsidR="000A2B97" w:rsidRPr="006E4BE4" w:rsidRDefault="000A2B97" w:rsidP="003A3E6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A3E69" w:rsidRPr="006E4BE4" w:rsidRDefault="00304D44" w:rsidP="00397B91">
      <w:pPr>
        <w:spacing w:after="0" w:line="240" w:lineRule="auto"/>
        <w:ind w:firstLine="567"/>
        <w:rPr>
          <w:rFonts w:ascii="Tahoma" w:hAnsi="Tahoma" w:cs="Tahoma"/>
          <w:sz w:val="20"/>
          <w:szCs w:val="20"/>
        </w:rPr>
      </w:pPr>
      <w:proofErr w:type="gramStart"/>
      <w:r w:rsidRPr="006E4BE4">
        <w:rPr>
          <w:rFonts w:ascii="Tahoma" w:hAnsi="Tahoma" w:cs="Tahoma"/>
          <w:sz w:val="20"/>
          <w:szCs w:val="20"/>
        </w:rPr>
        <w:t xml:space="preserve">Прошу </w:t>
      </w:r>
      <w:r w:rsidR="00175172" w:rsidRPr="006E4BE4">
        <w:rPr>
          <w:rFonts w:ascii="Tahoma" w:hAnsi="Tahoma" w:cs="Tahoma"/>
          <w:sz w:val="20"/>
          <w:szCs w:val="20"/>
        </w:rPr>
        <w:t>изменить параметры Услуги Бланк заказа №__________от__________ к договору № _________от ___________</w:t>
      </w:r>
      <w:r w:rsidR="000A2B97" w:rsidRPr="006E4BE4">
        <w:rPr>
          <w:rFonts w:ascii="Tahoma" w:hAnsi="Tahoma" w:cs="Tahoma"/>
          <w:sz w:val="20"/>
          <w:szCs w:val="20"/>
        </w:rPr>
        <w:t>с «</w:t>
      </w:r>
      <w:r w:rsidR="00175172" w:rsidRPr="006E4BE4">
        <w:rPr>
          <w:rFonts w:ascii="Tahoma" w:hAnsi="Tahoma" w:cs="Tahoma"/>
          <w:sz w:val="20"/>
          <w:szCs w:val="20"/>
        </w:rPr>
        <w:t>____</w:t>
      </w:r>
      <w:r w:rsidR="000A2B97" w:rsidRPr="006E4BE4">
        <w:rPr>
          <w:rFonts w:ascii="Tahoma" w:hAnsi="Tahoma" w:cs="Tahoma"/>
          <w:sz w:val="20"/>
          <w:szCs w:val="20"/>
        </w:rPr>
        <w:t>»</w:t>
      </w:r>
      <w:r w:rsidR="00585198" w:rsidRPr="006E4BE4">
        <w:rPr>
          <w:rFonts w:ascii="Tahoma" w:hAnsi="Tahoma" w:cs="Tahoma"/>
          <w:sz w:val="20"/>
          <w:szCs w:val="20"/>
        </w:rPr>
        <w:t xml:space="preserve"> </w:t>
      </w:r>
      <w:r w:rsidR="00175172" w:rsidRPr="006E4BE4">
        <w:rPr>
          <w:rFonts w:ascii="Tahoma" w:hAnsi="Tahoma" w:cs="Tahoma"/>
          <w:sz w:val="20"/>
          <w:szCs w:val="20"/>
        </w:rPr>
        <w:t>___________</w:t>
      </w:r>
      <w:r w:rsidR="007A3281" w:rsidRPr="006E4BE4">
        <w:rPr>
          <w:rFonts w:ascii="Tahoma" w:hAnsi="Tahoma" w:cs="Tahoma"/>
          <w:sz w:val="20"/>
          <w:szCs w:val="20"/>
        </w:rPr>
        <w:t xml:space="preserve"> </w:t>
      </w:r>
      <w:r w:rsidR="000A2B97" w:rsidRPr="006E4BE4">
        <w:rPr>
          <w:rFonts w:ascii="Tahoma" w:hAnsi="Tahoma" w:cs="Tahoma"/>
          <w:sz w:val="20"/>
          <w:szCs w:val="20"/>
        </w:rPr>
        <w:t>20</w:t>
      </w:r>
      <w:r w:rsidR="007A3281" w:rsidRPr="006E4BE4">
        <w:rPr>
          <w:rFonts w:ascii="Tahoma" w:hAnsi="Tahoma" w:cs="Tahoma"/>
          <w:sz w:val="20"/>
          <w:szCs w:val="20"/>
        </w:rPr>
        <w:t>1</w:t>
      </w:r>
      <w:r w:rsidR="00175172" w:rsidRPr="006E4BE4">
        <w:rPr>
          <w:rFonts w:ascii="Tahoma" w:hAnsi="Tahoma" w:cs="Tahoma"/>
          <w:sz w:val="20"/>
          <w:szCs w:val="20"/>
        </w:rPr>
        <w:t>_</w:t>
      </w:r>
      <w:r w:rsidR="000A2B97" w:rsidRPr="006E4BE4">
        <w:rPr>
          <w:rFonts w:ascii="Tahoma" w:hAnsi="Tahoma" w:cs="Tahoma"/>
          <w:sz w:val="20"/>
          <w:szCs w:val="20"/>
        </w:rPr>
        <w:t>г.</w:t>
      </w:r>
      <w:proofErr w:type="gramEnd"/>
    </w:p>
    <w:p w:rsidR="00175172" w:rsidRPr="006E4BE4" w:rsidRDefault="00175172" w:rsidP="00397B91">
      <w:pPr>
        <w:spacing w:after="0" w:line="240" w:lineRule="auto"/>
        <w:ind w:firstLine="567"/>
        <w:rPr>
          <w:rFonts w:ascii="Tahoma" w:hAnsi="Tahoma" w:cs="Tahoma"/>
          <w:sz w:val="20"/>
          <w:szCs w:val="20"/>
        </w:rPr>
      </w:pPr>
    </w:p>
    <w:p w:rsidR="00E235AA" w:rsidRPr="006E4BE4" w:rsidRDefault="00E235AA" w:rsidP="00397B91">
      <w:pPr>
        <w:spacing w:after="0" w:line="240" w:lineRule="auto"/>
        <w:ind w:firstLine="567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4678"/>
        <w:gridCol w:w="2344"/>
      </w:tblGrid>
      <w:tr w:rsidR="001856E0" w:rsidRPr="006E4BE4" w:rsidTr="001643ED">
        <w:trPr>
          <w:trHeight w:val="265"/>
        </w:trPr>
        <w:tc>
          <w:tcPr>
            <w:tcW w:w="2617" w:type="dxa"/>
            <w:vAlign w:val="center"/>
          </w:tcPr>
          <w:p w:rsidR="001856E0" w:rsidRPr="001856E0" w:rsidRDefault="001856E0" w:rsidP="00A46A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56E0">
              <w:rPr>
                <w:rFonts w:ascii="Tahoma" w:hAnsi="Tahoma" w:cs="Tahoma"/>
                <w:sz w:val="20"/>
                <w:szCs w:val="20"/>
              </w:rPr>
              <w:t>Номер</w:t>
            </w:r>
            <w:r w:rsidRPr="001856E0">
              <w:rPr>
                <w:rFonts w:ascii="Tahoma" w:hAnsi="Tahoma" w:cs="Tahoma"/>
                <w:sz w:val="20"/>
                <w:szCs w:val="20"/>
                <w:lang w:val="en-US"/>
              </w:rPr>
              <w:t>/</w:t>
            </w:r>
            <w:r w:rsidRPr="001856E0">
              <w:rPr>
                <w:rFonts w:ascii="Tahoma" w:hAnsi="Tahoma" w:cs="Tahoma"/>
                <w:sz w:val="20"/>
                <w:szCs w:val="20"/>
              </w:rPr>
              <w:t>устройство</w:t>
            </w:r>
          </w:p>
        </w:tc>
        <w:tc>
          <w:tcPr>
            <w:tcW w:w="4678" w:type="dxa"/>
            <w:vAlign w:val="center"/>
          </w:tcPr>
          <w:p w:rsidR="001856E0" w:rsidRPr="001856E0" w:rsidRDefault="001856E0" w:rsidP="001856E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56E0">
              <w:rPr>
                <w:rFonts w:ascii="Tahoma" w:hAnsi="Tahoma" w:cs="Tahoma"/>
                <w:sz w:val="20"/>
                <w:szCs w:val="20"/>
              </w:rPr>
              <w:t>IP – адрес абонентского устройства</w:t>
            </w:r>
            <w:r w:rsidRPr="001856E0">
              <w:rPr>
                <w:rStyle w:val="af"/>
                <w:rFonts w:ascii="Tahoma" w:hAnsi="Tahoma" w:cs="Tahoma"/>
                <w:sz w:val="20"/>
                <w:szCs w:val="20"/>
              </w:rPr>
              <w:footnoteReference w:id="1"/>
            </w:r>
          </w:p>
        </w:tc>
        <w:tc>
          <w:tcPr>
            <w:tcW w:w="2344" w:type="dxa"/>
            <w:vAlign w:val="center"/>
          </w:tcPr>
          <w:p w:rsidR="001856E0" w:rsidRPr="001856E0" w:rsidRDefault="001856E0" w:rsidP="00A46A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</w:t>
            </w:r>
            <w:r w:rsidRPr="001856E0">
              <w:rPr>
                <w:rFonts w:ascii="Tahoma" w:hAnsi="Tahoma" w:cs="Tahoma"/>
                <w:sz w:val="20"/>
                <w:szCs w:val="20"/>
              </w:rPr>
              <w:t xml:space="preserve">тключить авторизацию по </w:t>
            </w:r>
            <w:r w:rsidRPr="001856E0">
              <w:rPr>
                <w:rFonts w:ascii="Tahoma" w:hAnsi="Tahoma" w:cs="Tahoma"/>
                <w:sz w:val="20"/>
                <w:szCs w:val="20"/>
                <w:lang w:val="en-US"/>
              </w:rPr>
              <w:t>IP</w:t>
            </w:r>
            <w:r w:rsidRPr="001856E0">
              <w:rPr>
                <w:rFonts w:ascii="Tahoma" w:hAnsi="Tahoma" w:cs="Tahoma"/>
                <w:sz w:val="20"/>
                <w:szCs w:val="20"/>
              </w:rPr>
              <w:t xml:space="preserve"> адресу</w:t>
            </w:r>
          </w:p>
        </w:tc>
      </w:tr>
      <w:tr w:rsidR="00175172" w:rsidRPr="006E4BE4" w:rsidTr="001643ED">
        <w:tc>
          <w:tcPr>
            <w:tcW w:w="2617" w:type="dxa"/>
            <w:vAlign w:val="center"/>
          </w:tcPr>
          <w:p w:rsidR="00175172" w:rsidRPr="006E4BE4" w:rsidRDefault="00175172" w:rsidP="00A46A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678" w:type="dxa"/>
          </w:tcPr>
          <w:p w:rsidR="00175172" w:rsidRPr="006E4BE4" w:rsidRDefault="00175172" w:rsidP="00A46A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44" w:type="dxa"/>
          </w:tcPr>
          <w:p w:rsidR="00175172" w:rsidRPr="001856E0" w:rsidRDefault="001856E0" w:rsidP="00A46A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856E0">
              <w:rPr>
                <w:rFonts w:ascii="Tahoma" w:hAnsi="Tahoma" w:cs="Tahoma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E0">
              <w:rPr>
                <w:rFonts w:ascii="Tahoma" w:hAnsi="Tahoma" w:cs="Tahoma"/>
                <w:color w:val="333333"/>
                <w:sz w:val="20"/>
                <w:szCs w:val="20"/>
              </w:rPr>
              <w:instrText xml:space="preserve"> FORMCHECKBOX </w:instrText>
            </w:r>
            <w:r w:rsidR="001064BF">
              <w:rPr>
                <w:rFonts w:ascii="Tahoma" w:hAnsi="Tahoma" w:cs="Tahoma"/>
                <w:color w:val="333333"/>
                <w:sz w:val="20"/>
                <w:szCs w:val="20"/>
              </w:rPr>
            </w:r>
            <w:r w:rsidR="001064BF">
              <w:rPr>
                <w:rFonts w:ascii="Tahoma" w:hAnsi="Tahoma" w:cs="Tahoma"/>
                <w:color w:val="333333"/>
                <w:sz w:val="20"/>
                <w:szCs w:val="20"/>
              </w:rPr>
              <w:fldChar w:fldCharType="separate"/>
            </w:r>
            <w:r w:rsidRPr="001856E0">
              <w:rPr>
                <w:rFonts w:ascii="Tahoma" w:hAnsi="Tahoma" w:cs="Tahoma"/>
                <w:color w:val="333333"/>
                <w:sz w:val="20"/>
                <w:szCs w:val="20"/>
              </w:rPr>
              <w:fldChar w:fldCharType="end"/>
            </w:r>
          </w:p>
        </w:tc>
      </w:tr>
      <w:tr w:rsidR="00175172" w:rsidRPr="006E4BE4" w:rsidTr="001643ED">
        <w:tc>
          <w:tcPr>
            <w:tcW w:w="2617" w:type="dxa"/>
            <w:vAlign w:val="center"/>
          </w:tcPr>
          <w:p w:rsidR="00175172" w:rsidRPr="006E4BE4" w:rsidRDefault="00175172" w:rsidP="00A46A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678" w:type="dxa"/>
          </w:tcPr>
          <w:p w:rsidR="00175172" w:rsidRPr="006E4BE4" w:rsidRDefault="00175172" w:rsidP="00A46A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44" w:type="dxa"/>
          </w:tcPr>
          <w:p w:rsidR="00175172" w:rsidRPr="001856E0" w:rsidRDefault="001856E0" w:rsidP="00A46A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856E0">
              <w:rPr>
                <w:rFonts w:ascii="Tahoma" w:hAnsi="Tahoma" w:cs="Tahoma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E0">
              <w:rPr>
                <w:rFonts w:ascii="Tahoma" w:hAnsi="Tahoma" w:cs="Tahoma"/>
                <w:color w:val="333333"/>
                <w:sz w:val="20"/>
                <w:szCs w:val="20"/>
              </w:rPr>
              <w:instrText xml:space="preserve"> FORMCHECKBOX </w:instrText>
            </w:r>
            <w:r w:rsidR="001064BF">
              <w:rPr>
                <w:rFonts w:ascii="Tahoma" w:hAnsi="Tahoma" w:cs="Tahoma"/>
                <w:color w:val="333333"/>
                <w:sz w:val="20"/>
                <w:szCs w:val="20"/>
              </w:rPr>
            </w:r>
            <w:r w:rsidR="001064BF">
              <w:rPr>
                <w:rFonts w:ascii="Tahoma" w:hAnsi="Tahoma" w:cs="Tahoma"/>
                <w:color w:val="333333"/>
                <w:sz w:val="20"/>
                <w:szCs w:val="20"/>
              </w:rPr>
              <w:fldChar w:fldCharType="separate"/>
            </w:r>
            <w:r w:rsidRPr="001856E0">
              <w:rPr>
                <w:rFonts w:ascii="Tahoma" w:hAnsi="Tahoma" w:cs="Tahoma"/>
                <w:color w:val="333333"/>
                <w:sz w:val="20"/>
                <w:szCs w:val="20"/>
              </w:rPr>
              <w:fldChar w:fldCharType="end"/>
            </w:r>
          </w:p>
        </w:tc>
      </w:tr>
      <w:tr w:rsidR="005649E9" w:rsidRPr="006E4BE4" w:rsidTr="001643ED">
        <w:trPr>
          <w:trHeight w:val="64"/>
        </w:trPr>
        <w:tc>
          <w:tcPr>
            <w:tcW w:w="2617" w:type="dxa"/>
          </w:tcPr>
          <w:p w:rsidR="005649E9" w:rsidRPr="006E4BE4" w:rsidRDefault="005649E9" w:rsidP="0092410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678" w:type="dxa"/>
          </w:tcPr>
          <w:p w:rsidR="005649E9" w:rsidRPr="006E4BE4" w:rsidRDefault="005649E9" w:rsidP="0092410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44" w:type="dxa"/>
          </w:tcPr>
          <w:p w:rsidR="005649E9" w:rsidRPr="001856E0" w:rsidRDefault="005649E9" w:rsidP="0092410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856E0">
              <w:rPr>
                <w:rFonts w:ascii="Tahoma" w:hAnsi="Tahoma" w:cs="Tahoma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E0">
              <w:rPr>
                <w:rFonts w:ascii="Tahoma" w:hAnsi="Tahoma" w:cs="Tahoma"/>
                <w:color w:val="333333"/>
                <w:sz w:val="20"/>
                <w:szCs w:val="20"/>
              </w:rPr>
              <w:instrText xml:space="preserve"> FORMCHECKBOX </w:instrText>
            </w:r>
            <w:r w:rsidR="001064BF">
              <w:rPr>
                <w:rFonts w:ascii="Tahoma" w:hAnsi="Tahoma" w:cs="Tahoma"/>
                <w:color w:val="333333"/>
                <w:sz w:val="20"/>
                <w:szCs w:val="20"/>
              </w:rPr>
            </w:r>
            <w:r w:rsidR="001064BF">
              <w:rPr>
                <w:rFonts w:ascii="Tahoma" w:hAnsi="Tahoma" w:cs="Tahoma"/>
                <w:color w:val="333333"/>
                <w:sz w:val="20"/>
                <w:szCs w:val="20"/>
              </w:rPr>
              <w:fldChar w:fldCharType="separate"/>
            </w:r>
            <w:r w:rsidRPr="001856E0">
              <w:rPr>
                <w:rFonts w:ascii="Tahoma" w:hAnsi="Tahoma" w:cs="Tahoma"/>
                <w:color w:val="333333"/>
                <w:sz w:val="20"/>
                <w:szCs w:val="20"/>
              </w:rPr>
              <w:fldChar w:fldCharType="end"/>
            </w:r>
          </w:p>
        </w:tc>
      </w:tr>
      <w:tr w:rsidR="005649E9" w:rsidRPr="006E4BE4" w:rsidTr="001643ED">
        <w:trPr>
          <w:trHeight w:val="64"/>
        </w:trPr>
        <w:tc>
          <w:tcPr>
            <w:tcW w:w="2617" w:type="dxa"/>
          </w:tcPr>
          <w:p w:rsidR="005649E9" w:rsidRPr="006E4BE4" w:rsidRDefault="005649E9" w:rsidP="0092410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678" w:type="dxa"/>
          </w:tcPr>
          <w:p w:rsidR="005649E9" w:rsidRPr="006E4BE4" w:rsidRDefault="005649E9" w:rsidP="0092410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44" w:type="dxa"/>
          </w:tcPr>
          <w:p w:rsidR="005649E9" w:rsidRPr="001856E0" w:rsidRDefault="005649E9" w:rsidP="0092410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856E0">
              <w:rPr>
                <w:rFonts w:ascii="Tahoma" w:hAnsi="Tahoma" w:cs="Tahoma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E0">
              <w:rPr>
                <w:rFonts w:ascii="Tahoma" w:hAnsi="Tahoma" w:cs="Tahoma"/>
                <w:color w:val="333333"/>
                <w:sz w:val="20"/>
                <w:szCs w:val="20"/>
              </w:rPr>
              <w:instrText xml:space="preserve"> FORMCHECKBOX </w:instrText>
            </w:r>
            <w:r w:rsidR="001064BF">
              <w:rPr>
                <w:rFonts w:ascii="Tahoma" w:hAnsi="Tahoma" w:cs="Tahoma"/>
                <w:color w:val="333333"/>
                <w:sz w:val="20"/>
                <w:szCs w:val="20"/>
              </w:rPr>
            </w:r>
            <w:r w:rsidR="001064BF">
              <w:rPr>
                <w:rFonts w:ascii="Tahoma" w:hAnsi="Tahoma" w:cs="Tahoma"/>
                <w:color w:val="333333"/>
                <w:sz w:val="20"/>
                <w:szCs w:val="20"/>
              </w:rPr>
              <w:fldChar w:fldCharType="separate"/>
            </w:r>
            <w:r w:rsidRPr="001856E0">
              <w:rPr>
                <w:rFonts w:ascii="Tahoma" w:hAnsi="Tahoma" w:cs="Tahoma"/>
                <w:color w:val="333333"/>
                <w:sz w:val="20"/>
                <w:szCs w:val="20"/>
              </w:rPr>
              <w:fldChar w:fldCharType="end"/>
            </w:r>
          </w:p>
        </w:tc>
      </w:tr>
      <w:tr w:rsidR="005649E9" w:rsidRPr="006E4BE4" w:rsidTr="001643ED">
        <w:trPr>
          <w:trHeight w:val="64"/>
        </w:trPr>
        <w:tc>
          <w:tcPr>
            <w:tcW w:w="2617" w:type="dxa"/>
          </w:tcPr>
          <w:p w:rsidR="005649E9" w:rsidRPr="006E4BE4" w:rsidRDefault="005649E9" w:rsidP="0092410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678" w:type="dxa"/>
          </w:tcPr>
          <w:p w:rsidR="005649E9" w:rsidRPr="006E4BE4" w:rsidRDefault="005649E9" w:rsidP="0092410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44" w:type="dxa"/>
          </w:tcPr>
          <w:p w:rsidR="005649E9" w:rsidRPr="001856E0" w:rsidRDefault="005649E9" w:rsidP="0092410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856E0">
              <w:rPr>
                <w:rFonts w:ascii="Tahoma" w:hAnsi="Tahoma" w:cs="Tahoma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E0">
              <w:rPr>
                <w:rFonts w:ascii="Tahoma" w:hAnsi="Tahoma" w:cs="Tahoma"/>
                <w:color w:val="333333"/>
                <w:sz w:val="20"/>
                <w:szCs w:val="20"/>
              </w:rPr>
              <w:instrText xml:space="preserve"> FORMCHECKBOX </w:instrText>
            </w:r>
            <w:r w:rsidR="001064BF">
              <w:rPr>
                <w:rFonts w:ascii="Tahoma" w:hAnsi="Tahoma" w:cs="Tahoma"/>
                <w:color w:val="333333"/>
                <w:sz w:val="20"/>
                <w:szCs w:val="20"/>
              </w:rPr>
            </w:r>
            <w:r w:rsidR="001064BF">
              <w:rPr>
                <w:rFonts w:ascii="Tahoma" w:hAnsi="Tahoma" w:cs="Tahoma"/>
                <w:color w:val="333333"/>
                <w:sz w:val="20"/>
                <w:szCs w:val="20"/>
              </w:rPr>
              <w:fldChar w:fldCharType="separate"/>
            </w:r>
            <w:r w:rsidRPr="001856E0">
              <w:rPr>
                <w:rFonts w:ascii="Tahoma" w:hAnsi="Tahoma" w:cs="Tahoma"/>
                <w:color w:val="333333"/>
                <w:sz w:val="20"/>
                <w:szCs w:val="20"/>
              </w:rPr>
              <w:fldChar w:fldCharType="end"/>
            </w:r>
          </w:p>
        </w:tc>
      </w:tr>
      <w:tr w:rsidR="001856E0" w:rsidRPr="006E4BE4" w:rsidTr="001643ED">
        <w:trPr>
          <w:trHeight w:val="64"/>
        </w:trPr>
        <w:tc>
          <w:tcPr>
            <w:tcW w:w="2617" w:type="dxa"/>
          </w:tcPr>
          <w:p w:rsidR="001856E0" w:rsidRPr="006E4BE4" w:rsidRDefault="001856E0" w:rsidP="0092410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678" w:type="dxa"/>
          </w:tcPr>
          <w:p w:rsidR="001856E0" w:rsidRPr="006E4BE4" w:rsidRDefault="001856E0" w:rsidP="0092410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44" w:type="dxa"/>
          </w:tcPr>
          <w:p w:rsidR="001856E0" w:rsidRPr="001856E0" w:rsidRDefault="001856E0" w:rsidP="0092410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856E0">
              <w:rPr>
                <w:rFonts w:ascii="Tahoma" w:hAnsi="Tahoma" w:cs="Tahoma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E0">
              <w:rPr>
                <w:rFonts w:ascii="Tahoma" w:hAnsi="Tahoma" w:cs="Tahoma"/>
                <w:color w:val="333333"/>
                <w:sz w:val="20"/>
                <w:szCs w:val="20"/>
              </w:rPr>
              <w:instrText xml:space="preserve"> FORMCHECKBOX </w:instrText>
            </w:r>
            <w:r w:rsidR="001064BF">
              <w:rPr>
                <w:rFonts w:ascii="Tahoma" w:hAnsi="Tahoma" w:cs="Tahoma"/>
                <w:color w:val="333333"/>
                <w:sz w:val="20"/>
                <w:szCs w:val="20"/>
              </w:rPr>
            </w:r>
            <w:r w:rsidR="001064BF">
              <w:rPr>
                <w:rFonts w:ascii="Tahoma" w:hAnsi="Tahoma" w:cs="Tahoma"/>
                <w:color w:val="333333"/>
                <w:sz w:val="20"/>
                <w:szCs w:val="20"/>
              </w:rPr>
              <w:fldChar w:fldCharType="separate"/>
            </w:r>
            <w:r w:rsidRPr="001856E0">
              <w:rPr>
                <w:rFonts w:ascii="Tahoma" w:hAnsi="Tahoma" w:cs="Tahoma"/>
                <w:color w:val="333333"/>
                <w:sz w:val="20"/>
                <w:szCs w:val="20"/>
              </w:rPr>
              <w:fldChar w:fldCharType="end"/>
            </w:r>
          </w:p>
        </w:tc>
      </w:tr>
      <w:tr w:rsidR="001856E0" w:rsidRPr="006E4BE4" w:rsidTr="001643ED">
        <w:trPr>
          <w:trHeight w:val="64"/>
        </w:trPr>
        <w:tc>
          <w:tcPr>
            <w:tcW w:w="2617" w:type="dxa"/>
          </w:tcPr>
          <w:p w:rsidR="001856E0" w:rsidRPr="006E4BE4" w:rsidRDefault="001856E0" w:rsidP="0092410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678" w:type="dxa"/>
          </w:tcPr>
          <w:p w:rsidR="001856E0" w:rsidRPr="006E4BE4" w:rsidRDefault="001856E0" w:rsidP="0092410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44" w:type="dxa"/>
          </w:tcPr>
          <w:p w:rsidR="001856E0" w:rsidRPr="001856E0" w:rsidRDefault="001856E0" w:rsidP="0092410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856E0">
              <w:rPr>
                <w:rFonts w:ascii="Tahoma" w:hAnsi="Tahoma" w:cs="Tahoma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E0">
              <w:rPr>
                <w:rFonts w:ascii="Tahoma" w:hAnsi="Tahoma" w:cs="Tahoma"/>
                <w:color w:val="333333"/>
                <w:sz w:val="20"/>
                <w:szCs w:val="20"/>
              </w:rPr>
              <w:instrText xml:space="preserve"> FORMCHECKBOX </w:instrText>
            </w:r>
            <w:r w:rsidR="001064BF">
              <w:rPr>
                <w:rFonts w:ascii="Tahoma" w:hAnsi="Tahoma" w:cs="Tahoma"/>
                <w:color w:val="333333"/>
                <w:sz w:val="20"/>
                <w:szCs w:val="20"/>
              </w:rPr>
            </w:r>
            <w:r w:rsidR="001064BF">
              <w:rPr>
                <w:rFonts w:ascii="Tahoma" w:hAnsi="Tahoma" w:cs="Tahoma"/>
                <w:color w:val="333333"/>
                <w:sz w:val="20"/>
                <w:szCs w:val="20"/>
              </w:rPr>
              <w:fldChar w:fldCharType="separate"/>
            </w:r>
            <w:r w:rsidRPr="001856E0">
              <w:rPr>
                <w:rFonts w:ascii="Tahoma" w:hAnsi="Tahoma" w:cs="Tahoma"/>
                <w:color w:val="333333"/>
                <w:sz w:val="20"/>
                <w:szCs w:val="20"/>
              </w:rPr>
              <w:fldChar w:fldCharType="end"/>
            </w:r>
          </w:p>
        </w:tc>
      </w:tr>
      <w:tr w:rsidR="00175172" w:rsidRPr="006E4BE4" w:rsidTr="001643ED">
        <w:trPr>
          <w:trHeight w:val="64"/>
        </w:trPr>
        <w:tc>
          <w:tcPr>
            <w:tcW w:w="2617" w:type="dxa"/>
          </w:tcPr>
          <w:p w:rsidR="00175172" w:rsidRPr="006E4BE4" w:rsidRDefault="00175172" w:rsidP="00A46A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678" w:type="dxa"/>
          </w:tcPr>
          <w:p w:rsidR="00175172" w:rsidRPr="006E4BE4" w:rsidRDefault="00175172" w:rsidP="00A46A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E4BE4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44" w:type="dxa"/>
          </w:tcPr>
          <w:p w:rsidR="00175172" w:rsidRPr="001856E0" w:rsidRDefault="001856E0" w:rsidP="00A46A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856E0">
              <w:rPr>
                <w:rFonts w:ascii="Tahoma" w:hAnsi="Tahoma" w:cs="Tahoma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E0">
              <w:rPr>
                <w:rFonts w:ascii="Tahoma" w:hAnsi="Tahoma" w:cs="Tahoma"/>
                <w:color w:val="333333"/>
                <w:sz w:val="20"/>
                <w:szCs w:val="20"/>
              </w:rPr>
              <w:instrText xml:space="preserve"> FORMCHECKBOX </w:instrText>
            </w:r>
            <w:r w:rsidR="001064BF">
              <w:rPr>
                <w:rFonts w:ascii="Tahoma" w:hAnsi="Tahoma" w:cs="Tahoma"/>
                <w:color w:val="333333"/>
                <w:sz w:val="20"/>
                <w:szCs w:val="20"/>
              </w:rPr>
            </w:r>
            <w:r w:rsidR="001064BF">
              <w:rPr>
                <w:rFonts w:ascii="Tahoma" w:hAnsi="Tahoma" w:cs="Tahoma"/>
                <w:color w:val="333333"/>
                <w:sz w:val="20"/>
                <w:szCs w:val="20"/>
              </w:rPr>
              <w:fldChar w:fldCharType="separate"/>
            </w:r>
            <w:r w:rsidRPr="001856E0">
              <w:rPr>
                <w:rFonts w:ascii="Tahoma" w:hAnsi="Tahoma" w:cs="Tahoma"/>
                <w:color w:val="333333"/>
                <w:sz w:val="20"/>
                <w:szCs w:val="20"/>
              </w:rPr>
              <w:fldChar w:fldCharType="end"/>
            </w:r>
          </w:p>
        </w:tc>
      </w:tr>
    </w:tbl>
    <w:p w:rsidR="00175172" w:rsidRPr="006E4BE4" w:rsidRDefault="00175172" w:rsidP="00397B91">
      <w:pPr>
        <w:spacing w:after="0" w:line="240" w:lineRule="auto"/>
        <w:ind w:firstLine="567"/>
        <w:rPr>
          <w:rFonts w:ascii="Tahoma" w:hAnsi="Tahoma" w:cs="Tahoma"/>
          <w:sz w:val="20"/>
          <w:szCs w:val="20"/>
        </w:rPr>
      </w:pPr>
    </w:p>
    <w:p w:rsidR="00175172" w:rsidRPr="006E4BE4" w:rsidRDefault="00175172" w:rsidP="00397B91">
      <w:pPr>
        <w:spacing w:after="0" w:line="240" w:lineRule="auto"/>
        <w:ind w:firstLine="567"/>
        <w:rPr>
          <w:rFonts w:ascii="Tahoma" w:hAnsi="Tahoma" w:cs="Tahoma"/>
          <w:sz w:val="20"/>
          <w:szCs w:val="20"/>
        </w:rPr>
      </w:pPr>
      <w:r w:rsidRPr="006E4BE4">
        <w:rPr>
          <w:rFonts w:ascii="Tahoma" w:hAnsi="Tahoma" w:cs="Tahoma"/>
          <w:sz w:val="20"/>
          <w:szCs w:val="20"/>
        </w:rPr>
        <w:t>С пунктом ответственности в рамках договора ознакомлен дополнительно и согласен.</w:t>
      </w:r>
    </w:p>
    <w:p w:rsidR="00175172" w:rsidRPr="00175172" w:rsidRDefault="00175172" w:rsidP="00397B91">
      <w:pPr>
        <w:spacing w:after="0" w:line="240" w:lineRule="auto"/>
        <w:ind w:firstLine="567"/>
        <w:rPr>
          <w:rFonts w:ascii="Tahoma" w:hAnsi="Tahoma" w:cs="Tahoma"/>
          <w:sz w:val="20"/>
          <w:szCs w:val="20"/>
        </w:rPr>
      </w:pPr>
    </w:p>
    <w:p w:rsidR="00175172" w:rsidRPr="00175172" w:rsidRDefault="00175172" w:rsidP="001643ED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ahoma" w:hAnsi="Tahoma" w:cs="Tahoma"/>
          <w:sz w:val="16"/>
          <w:szCs w:val="16"/>
        </w:rPr>
      </w:pPr>
      <w:r w:rsidRPr="00175172">
        <w:rPr>
          <w:rFonts w:ascii="Tahoma" w:hAnsi="Tahoma" w:cs="Tahoma"/>
          <w:sz w:val="16"/>
          <w:szCs w:val="16"/>
        </w:rPr>
        <w:t xml:space="preserve">Абонент несет ответственность за любые действия его или третьих лиц, имевшие место по вине Абонента (в форме действия или бездействия) при использовании пользовательского (оконечного) оборудования, </w:t>
      </w:r>
      <w:proofErr w:type="spellStart"/>
      <w:r w:rsidRPr="00175172">
        <w:rPr>
          <w:rFonts w:ascii="Tahoma" w:hAnsi="Tahoma" w:cs="Tahoma"/>
          <w:sz w:val="16"/>
          <w:szCs w:val="16"/>
        </w:rPr>
        <w:t>аутентификационных</w:t>
      </w:r>
      <w:proofErr w:type="spellEnd"/>
      <w:r w:rsidRPr="00175172">
        <w:rPr>
          <w:rFonts w:ascii="Tahoma" w:hAnsi="Tahoma" w:cs="Tahoma"/>
          <w:sz w:val="16"/>
          <w:szCs w:val="16"/>
        </w:rPr>
        <w:t xml:space="preserve"> данных Абонента, абонентского номера или IP-адреса, выделенного Абоненту, а также их последствия; за нарушение условий эксплуатации Оборудования, использования нерегламентированных возможностей Оборудования; </w:t>
      </w:r>
      <w:proofErr w:type="gramStart"/>
      <w:r w:rsidRPr="00175172">
        <w:rPr>
          <w:rFonts w:ascii="Tahoma" w:hAnsi="Tahoma" w:cs="Tahoma"/>
          <w:sz w:val="16"/>
          <w:szCs w:val="16"/>
        </w:rPr>
        <w:t xml:space="preserve">за использование предоставленных Телезон Абоненту ресурсов и услуг для осуществления действий, прямо запрещенных заключенным с Телезон договором оказания услуг, которые привели к несанкционированному доступу к услугам связи, а также получению услуг в режиме неправомочного доступа с целью получить выгоду за счет компании и/или причинить ей материальный и/или нематериальный ущерб. </w:t>
      </w:r>
      <w:proofErr w:type="gramEnd"/>
    </w:p>
    <w:p w:rsidR="00175172" w:rsidRPr="00175172" w:rsidRDefault="00175172" w:rsidP="00397B91">
      <w:pPr>
        <w:spacing w:after="0" w:line="240" w:lineRule="auto"/>
        <w:ind w:firstLine="567"/>
        <w:rPr>
          <w:rFonts w:ascii="Tahoma" w:hAnsi="Tahoma" w:cs="Tahoma"/>
          <w:sz w:val="20"/>
          <w:szCs w:val="20"/>
        </w:rPr>
      </w:pPr>
    </w:p>
    <w:p w:rsidR="003A3E69" w:rsidRPr="009B3A26" w:rsidRDefault="003A3E69" w:rsidP="003A3E69">
      <w:pPr>
        <w:spacing w:after="0" w:line="240" w:lineRule="auto"/>
        <w:jc w:val="center"/>
        <w:rPr>
          <w:rFonts w:ascii="Tahoma" w:hAnsi="Tahoma" w:cs="Tahoma"/>
          <w:caps/>
          <w:sz w:val="20"/>
          <w:szCs w:val="20"/>
        </w:rPr>
      </w:pPr>
    </w:p>
    <w:tbl>
      <w:tblPr>
        <w:tblW w:w="3544" w:type="dxa"/>
        <w:tblInd w:w="6487" w:type="dxa"/>
        <w:tblLook w:val="04A0" w:firstRow="1" w:lastRow="0" w:firstColumn="1" w:lastColumn="0" w:noHBand="0" w:noVBand="1"/>
      </w:tblPr>
      <w:tblGrid>
        <w:gridCol w:w="3544"/>
      </w:tblGrid>
      <w:tr w:rsidR="004D0AD3" w:rsidRPr="00F73236" w:rsidTr="008C194A">
        <w:trPr>
          <w:trHeight w:val="313"/>
        </w:trPr>
        <w:tc>
          <w:tcPr>
            <w:tcW w:w="3544" w:type="dxa"/>
            <w:tcBorders>
              <w:bottom w:val="single" w:sz="4" w:space="0" w:color="548DD4"/>
            </w:tcBorders>
            <w:shd w:val="clear" w:color="auto" w:fill="auto"/>
          </w:tcPr>
          <w:p w:rsidR="004D0AD3" w:rsidRPr="00F73236" w:rsidRDefault="004D0AD3" w:rsidP="008C194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0AD3" w:rsidRPr="00B24193" w:rsidTr="008C194A">
        <w:trPr>
          <w:trHeight w:val="214"/>
        </w:trPr>
        <w:tc>
          <w:tcPr>
            <w:tcW w:w="3544" w:type="dxa"/>
            <w:tcBorders>
              <w:top w:val="single" w:sz="4" w:space="0" w:color="548DD4"/>
            </w:tcBorders>
            <w:shd w:val="clear" w:color="auto" w:fill="auto"/>
          </w:tcPr>
          <w:p w:rsidR="004D0AD3" w:rsidRPr="00B24193" w:rsidRDefault="004D0AD3" w:rsidP="008C194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4193">
              <w:rPr>
                <w:rFonts w:ascii="Tahoma" w:hAnsi="Tahoma" w:cs="Tahoma"/>
                <w:sz w:val="16"/>
                <w:szCs w:val="16"/>
              </w:rPr>
              <w:t>подпись</w:t>
            </w:r>
          </w:p>
        </w:tc>
      </w:tr>
      <w:tr w:rsidR="004D0AD3" w:rsidRPr="00B24193" w:rsidTr="008C194A">
        <w:trPr>
          <w:trHeight w:val="214"/>
        </w:trPr>
        <w:tc>
          <w:tcPr>
            <w:tcW w:w="3544" w:type="dxa"/>
            <w:tcBorders>
              <w:bottom w:val="single" w:sz="4" w:space="0" w:color="548DD4"/>
            </w:tcBorders>
            <w:shd w:val="clear" w:color="auto" w:fill="auto"/>
          </w:tcPr>
          <w:p w:rsidR="004D0AD3" w:rsidRPr="00B24193" w:rsidRDefault="004D0AD3" w:rsidP="0011343A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B24193">
              <w:rPr>
                <w:rFonts w:ascii="Tahoma" w:hAnsi="Tahoma" w:cs="Tahoma"/>
                <w:b/>
                <w:i/>
                <w:sz w:val="16"/>
                <w:szCs w:val="16"/>
              </w:rPr>
              <w:t>«          »            201</w:t>
            </w:r>
            <w:r w:rsidR="0011343A" w:rsidRPr="00B24193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Pr="00B24193">
              <w:rPr>
                <w:rFonts w:ascii="Tahoma" w:hAnsi="Tahoma" w:cs="Tahoma"/>
                <w:b/>
                <w:i/>
                <w:sz w:val="16"/>
                <w:szCs w:val="16"/>
              </w:rPr>
              <w:t>г.</w:t>
            </w:r>
          </w:p>
        </w:tc>
      </w:tr>
      <w:tr w:rsidR="004D0AD3" w:rsidRPr="00B24193" w:rsidTr="008C194A">
        <w:trPr>
          <w:trHeight w:val="214"/>
        </w:trPr>
        <w:tc>
          <w:tcPr>
            <w:tcW w:w="3544" w:type="dxa"/>
            <w:tcBorders>
              <w:top w:val="single" w:sz="4" w:space="0" w:color="548DD4"/>
            </w:tcBorders>
            <w:shd w:val="clear" w:color="auto" w:fill="auto"/>
          </w:tcPr>
          <w:p w:rsidR="004D0AD3" w:rsidRPr="00B24193" w:rsidRDefault="004D0AD3" w:rsidP="008C194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4193">
              <w:rPr>
                <w:rFonts w:ascii="Tahoma" w:hAnsi="Tahoma" w:cs="Tahoma"/>
                <w:sz w:val="16"/>
                <w:szCs w:val="16"/>
              </w:rPr>
              <w:t>дата</w:t>
            </w:r>
          </w:p>
        </w:tc>
      </w:tr>
    </w:tbl>
    <w:p w:rsidR="003A3E69" w:rsidRPr="00B24193" w:rsidRDefault="00304D44" w:rsidP="00304D44">
      <w:pPr>
        <w:spacing w:after="0" w:line="240" w:lineRule="auto"/>
        <w:ind w:left="6372" w:firstLine="708"/>
        <w:jc w:val="center"/>
        <w:rPr>
          <w:rFonts w:ascii="Tahoma" w:hAnsi="Tahoma" w:cs="Tahoma"/>
          <w:b/>
          <w:caps/>
          <w:sz w:val="16"/>
          <w:szCs w:val="16"/>
        </w:rPr>
      </w:pPr>
      <w:r w:rsidRPr="00B24193">
        <w:rPr>
          <w:rFonts w:ascii="Tahoma" w:hAnsi="Tahoma" w:cs="Tahoma"/>
          <w:b/>
          <w:caps/>
          <w:sz w:val="16"/>
          <w:szCs w:val="16"/>
        </w:rPr>
        <w:t>М.П.</w:t>
      </w:r>
    </w:p>
    <w:p w:rsidR="003A3E69" w:rsidRPr="00F73236" w:rsidRDefault="003A3E69" w:rsidP="003A3E69">
      <w:pPr>
        <w:spacing w:after="0" w:line="240" w:lineRule="auto"/>
        <w:jc w:val="center"/>
        <w:rPr>
          <w:rFonts w:ascii="Tahoma" w:hAnsi="Tahoma" w:cs="Tahoma"/>
          <w:b/>
          <w:caps/>
          <w:sz w:val="20"/>
          <w:szCs w:val="20"/>
        </w:rPr>
      </w:pPr>
    </w:p>
    <w:p w:rsidR="003A3E69" w:rsidRPr="00F73236" w:rsidRDefault="003A3E69" w:rsidP="003A3E69">
      <w:pPr>
        <w:spacing w:after="0" w:line="240" w:lineRule="auto"/>
        <w:jc w:val="center"/>
        <w:rPr>
          <w:rFonts w:ascii="Tahoma" w:hAnsi="Tahoma" w:cs="Tahoma"/>
          <w:b/>
          <w:caps/>
          <w:sz w:val="20"/>
          <w:szCs w:val="20"/>
        </w:rPr>
      </w:pPr>
    </w:p>
    <w:sectPr w:rsidR="003A3E69" w:rsidRPr="00F73236" w:rsidSect="005D779E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BF" w:rsidRDefault="001064BF">
      <w:pPr>
        <w:spacing w:after="0" w:line="240" w:lineRule="auto"/>
      </w:pPr>
      <w:r>
        <w:separator/>
      </w:r>
    </w:p>
  </w:endnote>
  <w:endnote w:type="continuationSeparator" w:id="0">
    <w:p w:rsidR="001064BF" w:rsidRDefault="0010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458"/>
      <w:gridCol w:w="2224"/>
    </w:tblGrid>
    <w:tr w:rsidR="00096407" w:rsidRPr="008C194A" w:rsidTr="008C194A">
      <w:trPr>
        <w:trHeight w:val="275"/>
        <w:jc w:val="right"/>
      </w:trPr>
      <w:tc>
        <w:tcPr>
          <w:tcW w:w="458" w:type="dxa"/>
          <w:shd w:val="clear" w:color="auto" w:fill="auto"/>
        </w:tcPr>
        <w:p w:rsidR="00096407" w:rsidRPr="008C194A" w:rsidRDefault="003A3E69" w:rsidP="008C194A">
          <w:pPr>
            <w:spacing w:after="0" w:line="240" w:lineRule="auto"/>
            <w:rPr>
              <w:rFonts w:ascii="Arial" w:hAnsi="Arial" w:cs="Arial"/>
              <w:b/>
              <w:i/>
              <w:caps/>
              <w:sz w:val="16"/>
              <w:szCs w:val="16"/>
            </w:rPr>
          </w:pPr>
          <w:r w:rsidRPr="008C194A">
            <w:rPr>
              <w:rFonts w:ascii="Arial" w:hAnsi="Arial" w:cs="Arial"/>
              <w:b/>
              <w:i/>
              <w:caps/>
              <w:sz w:val="16"/>
              <w:szCs w:val="16"/>
            </w:rPr>
            <w:t xml:space="preserve">№ </w:t>
          </w:r>
        </w:p>
      </w:tc>
      <w:tc>
        <w:tcPr>
          <w:tcW w:w="2224" w:type="dxa"/>
          <w:tcBorders>
            <w:bottom w:val="single" w:sz="4" w:space="0" w:color="548DD4"/>
          </w:tcBorders>
          <w:shd w:val="clear" w:color="auto" w:fill="auto"/>
        </w:tcPr>
        <w:p w:rsidR="00096407" w:rsidRPr="008C194A" w:rsidRDefault="003A3E69" w:rsidP="008C194A">
          <w:pPr>
            <w:spacing w:after="0" w:line="240" w:lineRule="auto"/>
            <w:rPr>
              <w:rFonts w:ascii="Arial" w:hAnsi="Arial" w:cs="Arial"/>
              <w:b/>
              <w:i/>
              <w:caps/>
              <w:sz w:val="16"/>
              <w:szCs w:val="16"/>
            </w:rPr>
          </w:pPr>
          <w:r w:rsidRPr="008C194A">
            <w:rPr>
              <w:rFonts w:ascii="Arial" w:hAnsi="Arial" w:cs="Arial"/>
              <w:b/>
              <w:i/>
              <w:caps/>
              <w:sz w:val="16"/>
              <w:szCs w:val="16"/>
            </w:rPr>
            <w:t>01-0</w:t>
          </w:r>
          <w:r w:rsidR="004D0AD3" w:rsidRPr="008C194A">
            <w:rPr>
              <w:rFonts w:ascii="Arial" w:hAnsi="Arial" w:cs="Arial"/>
              <w:b/>
              <w:i/>
              <w:caps/>
              <w:sz w:val="16"/>
              <w:szCs w:val="16"/>
            </w:rPr>
            <w:t>5</w:t>
          </w:r>
          <w:r w:rsidRPr="008C194A">
            <w:rPr>
              <w:rFonts w:ascii="Arial" w:hAnsi="Arial" w:cs="Arial"/>
              <w:b/>
              <w:i/>
              <w:caps/>
              <w:sz w:val="16"/>
              <w:szCs w:val="16"/>
            </w:rPr>
            <w:t>/</w:t>
          </w:r>
        </w:p>
      </w:tc>
    </w:tr>
    <w:tr w:rsidR="00096407" w:rsidRPr="008C194A" w:rsidTr="008C194A">
      <w:trPr>
        <w:trHeight w:val="288"/>
        <w:jc w:val="right"/>
      </w:trPr>
      <w:tc>
        <w:tcPr>
          <w:tcW w:w="458" w:type="dxa"/>
          <w:shd w:val="clear" w:color="auto" w:fill="auto"/>
        </w:tcPr>
        <w:p w:rsidR="00E324E6" w:rsidRPr="008C194A" w:rsidRDefault="00E324E6" w:rsidP="008C194A">
          <w:pPr>
            <w:spacing w:after="0" w:line="240" w:lineRule="auto"/>
            <w:rPr>
              <w:rFonts w:ascii="Arial" w:hAnsi="Arial" w:cs="Arial"/>
              <w:b/>
              <w:i/>
              <w:sz w:val="16"/>
              <w:szCs w:val="16"/>
            </w:rPr>
          </w:pPr>
        </w:p>
        <w:p w:rsidR="00096407" w:rsidRPr="008C194A" w:rsidRDefault="003A3E69" w:rsidP="008C194A">
          <w:pPr>
            <w:spacing w:after="0" w:line="240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8C194A">
            <w:rPr>
              <w:rFonts w:ascii="Arial" w:hAnsi="Arial" w:cs="Arial"/>
              <w:b/>
              <w:i/>
              <w:sz w:val="16"/>
              <w:szCs w:val="16"/>
            </w:rPr>
            <w:t xml:space="preserve">от </w:t>
          </w:r>
        </w:p>
      </w:tc>
      <w:tc>
        <w:tcPr>
          <w:tcW w:w="2224" w:type="dxa"/>
          <w:tcBorders>
            <w:top w:val="single" w:sz="4" w:space="0" w:color="548DD4"/>
          </w:tcBorders>
          <w:shd w:val="clear" w:color="auto" w:fill="auto"/>
        </w:tcPr>
        <w:p w:rsidR="00E324E6" w:rsidRPr="008C194A" w:rsidRDefault="00E324E6" w:rsidP="008C194A">
          <w:pPr>
            <w:spacing w:after="0" w:line="240" w:lineRule="auto"/>
            <w:rPr>
              <w:rFonts w:ascii="Arial" w:hAnsi="Arial" w:cs="Arial"/>
              <w:i/>
              <w:sz w:val="16"/>
              <w:szCs w:val="16"/>
            </w:rPr>
          </w:pPr>
        </w:p>
        <w:p w:rsidR="00096407" w:rsidRPr="008C194A" w:rsidRDefault="003A3E69" w:rsidP="0011343A">
          <w:pPr>
            <w:spacing w:after="0" w:line="240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8C194A">
            <w:rPr>
              <w:rFonts w:ascii="Arial" w:hAnsi="Arial" w:cs="Arial"/>
              <w:b/>
              <w:i/>
              <w:sz w:val="16"/>
              <w:szCs w:val="16"/>
            </w:rPr>
            <w:t xml:space="preserve">«    </w:t>
          </w:r>
          <w:r w:rsidR="00E324E6" w:rsidRPr="008C194A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Pr="008C194A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="00E324E6" w:rsidRPr="008C194A">
            <w:rPr>
              <w:rFonts w:ascii="Arial" w:hAnsi="Arial" w:cs="Arial"/>
              <w:b/>
              <w:i/>
              <w:sz w:val="16"/>
              <w:szCs w:val="16"/>
            </w:rPr>
            <w:t xml:space="preserve">   </w:t>
          </w:r>
          <w:r w:rsidRPr="008C194A">
            <w:rPr>
              <w:rFonts w:ascii="Arial" w:hAnsi="Arial" w:cs="Arial"/>
              <w:b/>
              <w:i/>
              <w:sz w:val="16"/>
              <w:szCs w:val="16"/>
            </w:rPr>
            <w:t xml:space="preserve">»        </w:t>
          </w:r>
          <w:r w:rsidR="00E324E6" w:rsidRPr="008C194A">
            <w:rPr>
              <w:rFonts w:ascii="Arial" w:hAnsi="Arial" w:cs="Arial"/>
              <w:b/>
              <w:i/>
              <w:sz w:val="16"/>
              <w:szCs w:val="16"/>
            </w:rPr>
            <w:t xml:space="preserve">           </w:t>
          </w:r>
          <w:r w:rsidRPr="008C194A">
            <w:rPr>
              <w:rFonts w:ascii="Arial" w:hAnsi="Arial" w:cs="Arial"/>
              <w:b/>
              <w:i/>
              <w:sz w:val="16"/>
              <w:szCs w:val="16"/>
            </w:rPr>
            <w:t xml:space="preserve"> 201</w:t>
          </w:r>
          <w:r w:rsidR="0011343A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Pr="008C194A">
            <w:rPr>
              <w:rFonts w:ascii="Arial" w:hAnsi="Arial" w:cs="Arial"/>
              <w:b/>
              <w:i/>
              <w:sz w:val="16"/>
              <w:szCs w:val="16"/>
            </w:rPr>
            <w:t xml:space="preserve"> г.</w:t>
          </w:r>
        </w:p>
      </w:tc>
    </w:tr>
  </w:tbl>
  <w:p w:rsidR="00096407" w:rsidRDefault="000964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BF" w:rsidRDefault="001064BF">
      <w:pPr>
        <w:spacing w:after="0" w:line="240" w:lineRule="auto"/>
      </w:pPr>
      <w:r>
        <w:separator/>
      </w:r>
    </w:p>
  </w:footnote>
  <w:footnote w:type="continuationSeparator" w:id="0">
    <w:p w:rsidR="001064BF" w:rsidRDefault="001064BF">
      <w:pPr>
        <w:spacing w:after="0" w:line="240" w:lineRule="auto"/>
      </w:pPr>
      <w:r>
        <w:continuationSeparator/>
      </w:r>
    </w:p>
  </w:footnote>
  <w:footnote w:id="1">
    <w:p w:rsidR="001856E0" w:rsidRPr="001F5A46" w:rsidRDefault="001856E0" w:rsidP="001856E0">
      <w:pPr>
        <w:pStyle w:val="ad"/>
        <w:rPr>
          <w:rFonts w:ascii="Tahoma" w:hAnsi="Tahoma" w:cs="Tahoma"/>
          <w:sz w:val="12"/>
          <w:szCs w:val="12"/>
        </w:rPr>
      </w:pPr>
      <w:r w:rsidRPr="001F5A46">
        <w:rPr>
          <w:rStyle w:val="af"/>
          <w:rFonts w:ascii="Tahoma" w:hAnsi="Tahoma" w:cs="Tahoma"/>
          <w:sz w:val="12"/>
          <w:szCs w:val="12"/>
        </w:rPr>
        <w:footnoteRef/>
      </w:r>
      <w:r w:rsidRPr="001F5A46">
        <w:rPr>
          <w:rFonts w:ascii="Tahoma" w:hAnsi="Tahoma" w:cs="Tahoma"/>
          <w:sz w:val="12"/>
          <w:szCs w:val="12"/>
        </w:rPr>
        <w:t xml:space="preserve"> Описание услуги: </w:t>
      </w:r>
    </w:p>
    <w:p w:rsidR="001856E0" w:rsidRPr="00221B61" w:rsidRDefault="001856E0" w:rsidP="001856E0">
      <w:pPr>
        <w:pStyle w:val="ad"/>
        <w:ind w:left="284"/>
        <w:rPr>
          <w:sz w:val="12"/>
          <w:szCs w:val="12"/>
        </w:rPr>
      </w:pPr>
      <w:r w:rsidRPr="001F5A46">
        <w:rPr>
          <w:rFonts w:ascii="Tahoma" w:hAnsi="Tahoma" w:cs="Tahoma"/>
          <w:sz w:val="12"/>
          <w:szCs w:val="12"/>
        </w:rPr>
        <w:t xml:space="preserve">В целях обеспечения дополнительной безопасности, помимо уникального идентификационного кода (логин) и пароля в качестве средства авторизации доступа к услугам связи используется </w:t>
      </w:r>
      <w:r w:rsidRPr="001F5A46">
        <w:rPr>
          <w:rFonts w:ascii="Tahoma" w:hAnsi="Tahoma" w:cs="Tahoma"/>
          <w:sz w:val="12"/>
          <w:szCs w:val="12"/>
          <w:lang w:val="en-US"/>
        </w:rPr>
        <w:t>IP</w:t>
      </w:r>
      <w:r w:rsidRPr="001F5A46">
        <w:rPr>
          <w:rFonts w:ascii="Tahoma" w:hAnsi="Tahoma" w:cs="Tahoma"/>
          <w:sz w:val="12"/>
          <w:szCs w:val="12"/>
        </w:rPr>
        <w:t xml:space="preserve"> - адрес абонента. Это обеспечит дополнительную защиту от несанкционированного использования услуг связи, предоставленных Абоненту. Смена IP – адреса устройства производится по требованию Абонента путем уведомления службы технической поддержки Телезон по телефону (391) 245-87-87.</w:t>
      </w:r>
      <w:r w:rsidRPr="007D6C29">
        <w:rPr>
          <w:sz w:val="10"/>
          <w:szCs w:val="1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9E" w:rsidRDefault="002011EA">
    <w:pPr>
      <w:pStyle w:val="a8"/>
    </w:pPr>
    <w:r>
      <w:rPr>
        <w:noProof/>
      </w:rPr>
      <w:drawing>
        <wp:inline distT="0" distB="0" distL="0" distR="0">
          <wp:extent cx="6116320" cy="948690"/>
          <wp:effectExtent l="0" t="0" r="0" b="3810"/>
          <wp:docPr id="1" name="Рисунок 1" descr="логотип для письма вер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для письма вер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779E" w:rsidRDefault="005D779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24C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B8B2466"/>
    <w:multiLevelType w:val="multilevel"/>
    <w:tmpl w:val="451471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EA"/>
    <w:rsid w:val="00085986"/>
    <w:rsid w:val="00096407"/>
    <w:rsid w:val="00096A66"/>
    <w:rsid w:val="000A2B97"/>
    <w:rsid w:val="000D0581"/>
    <w:rsid w:val="000D40E9"/>
    <w:rsid w:val="000F1EC3"/>
    <w:rsid w:val="001064BF"/>
    <w:rsid w:val="0011343A"/>
    <w:rsid w:val="001348DC"/>
    <w:rsid w:val="001640CD"/>
    <w:rsid w:val="001643ED"/>
    <w:rsid w:val="00175172"/>
    <w:rsid w:val="001856E0"/>
    <w:rsid w:val="001A7972"/>
    <w:rsid w:val="002011EA"/>
    <w:rsid w:val="00267895"/>
    <w:rsid w:val="002E09C2"/>
    <w:rsid w:val="00304D44"/>
    <w:rsid w:val="00397B91"/>
    <w:rsid w:val="003A3E69"/>
    <w:rsid w:val="003E7F1A"/>
    <w:rsid w:val="004D0AD3"/>
    <w:rsid w:val="005023AF"/>
    <w:rsid w:val="00503F4E"/>
    <w:rsid w:val="005443FF"/>
    <w:rsid w:val="005649E9"/>
    <w:rsid w:val="00573900"/>
    <w:rsid w:val="00574B8C"/>
    <w:rsid w:val="005842C9"/>
    <w:rsid w:val="00585198"/>
    <w:rsid w:val="005A3786"/>
    <w:rsid w:val="005C1CAD"/>
    <w:rsid w:val="005C7BEF"/>
    <w:rsid w:val="005D779E"/>
    <w:rsid w:val="00601E75"/>
    <w:rsid w:val="00615A1D"/>
    <w:rsid w:val="00621F53"/>
    <w:rsid w:val="00662D72"/>
    <w:rsid w:val="00681769"/>
    <w:rsid w:val="00686523"/>
    <w:rsid w:val="006B6D64"/>
    <w:rsid w:val="006B7A98"/>
    <w:rsid w:val="006D30E9"/>
    <w:rsid w:val="006E4BE4"/>
    <w:rsid w:val="007512F1"/>
    <w:rsid w:val="007A3281"/>
    <w:rsid w:val="0089045E"/>
    <w:rsid w:val="008C194A"/>
    <w:rsid w:val="0092410F"/>
    <w:rsid w:val="00954138"/>
    <w:rsid w:val="00984D2B"/>
    <w:rsid w:val="009B3A26"/>
    <w:rsid w:val="00A2789B"/>
    <w:rsid w:val="00A46A79"/>
    <w:rsid w:val="00A57A8D"/>
    <w:rsid w:val="00A76258"/>
    <w:rsid w:val="00A85E16"/>
    <w:rsid w:val="00AD3CF7"/>
    <w:rsid w:val="00AD4BAD"/>
    <w:rsid w:val="00AF0E0F"/>
    <w:rsid w:val="00B24193"/>
    <w:rsid w:val="00C15F82"/>
    <w:rsid w:val="00CD459D"/>
    <w:rsid w:val="00DF147C"/>
    <w:rsid w:val="00E235AA"/>
    <w:rsid w:val="00E324E6"/>
    <w:rsid w:val="00E668D6"/>
    <w:rsid w:val="00E853CB"/>
    <w:rsid w:val="00EF682A"/>
    <w:rsid w:val="00F04DD2"/>
    <w:rsid w:val="00F73236"/>
    <w:rsid w:val="00F9693B"/>
    <w:rsid w:val="00FA23C8"/>
    <w:rsid w:val="00FC6EAC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E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3A3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A3E69"/>
  </w:style>
  <w:style w:type="paragraph" w:styleId="a6">
    <w:name w:val="Balloon Text"/>
    <w:basedOn w:val="a"/>
    <w:link w:val="a7"/>
    <w:uiPriority w:val="99"/>
    <w:semiHidden/>
    <w:unhideWhenUsed/>
    <w:rsid w:val="003A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A3E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693B"/>
  </w:style>
  <w:style w:type="paragraph" w:styleId="aa">
    <w:name w:val="Intense Quote"/>
    <w:basedOn w:val="a"/>
    <w:next w:val="a"/>
    <w:link w:val="ab"/>
    <w:uiPriority w:val="30"/>
    <w:qFormat/>
    <w:rsid w:val="00E324E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link w:val="aa"/>
    <w:uiPriority w:val="30"/>
    <w:rsid w:val="00E324E6"/>
    <w:rPr>
      <w:b/>
      <w:bCs/>
      <w:i/>
      <w:iCs/>
      <w:color w:val="4F81BD"/>
    </w:rPr>
  </w:style>
  <w:style w:type="paragraph" w:styleId="ac">
    <w:name w:val="List Paragraph"/>
    <w:basedOn w:val="a"/>
    <w:uiPriority w:val="34"/>
    <w:qFormat/>
    <w:rsid w:val="00175172"/>
    <w:pPr>
      <w:ind w:left="720"/>
      <w:contextualSpacing/>
    </w:pPr>
  </w:style>
  <w:style w:type="paragraph" w:styleId="ad">
    <w:name w:val="footnote text"/>
    <w:basedOn w:val="a"/>
    <w:link w:val="ae"/>
    <w:rsid w:val="0017517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175172"/>
    <w:rPr>
      <w:rFonts w:ascii="Times New Roman" w:hAnsi="Times New Roman"/>
    </w:rPr>
  </w:style>
  <w:style w:type="character" w:styleId="af">
    <w:name w:val="footnote reference"/>
    <w:rsid w:val="00175172"/>
    <w:rPr>
      <w:rFonts w:cs="Times New Roman"/>
      <w:vertAlign w:val="superscript"/>
    </w:rPr>
  </w:style>
  <w:style w:type="character" w:styleId="af0">
    <w:name w:val="Placeholder Text"/>
    <w:basedOn w:val="a0"/>
    <w:uiPriority w:val="99"/>
    <w:semiHidden/>
    <w:rsid w:val="000859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E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3A3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A3E69"/>
  </w:style>
  <w:style w:type="paragraph" w:styleId="a6">
    <w:name w:val="Balloon Text"/>
    <w:basedOn w:val="a"/>
    <w:link w:val="a7"/>
    <w:uiPriority w:val="99"/>
    <w:semiHidden/>
    <w:unhideWhenUsed/>
    <w:rsid w:val="003A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A3E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693B"/>
  </w:style>
  <w:style w:type="paragraph" w:styleId="aa">
    <w:name w:val="Intense Quote"/>
    <w:basedOn w:val="a"/>
    <w:next w:val="a"/>
    <w:link w:val="ab"/>
    <w:uiPriority w:val="30"/>
    <w:qFormat/>
    <w:rsid w:val="00E324E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link w:val="aa"/>
    <w:uiPriority w:val="30"/>
    <w:rsid w:val="00E324E6"/>
    <w:rPr>
      <w:b/>
      <w:bCs/>
      <w:i/>
      <w:iCs/>
      <w:color w:val="4F81BD"/>
    </w:rPr>
  </w:style>
  <w:style w:type="paragraph" w:styleId="ac">
    <w:name w:val="List Paragraph"/>
    <w:basedOn w:val="a"/>
    <w:uiPriority w:val="34"/>
    <w:qFormat/>
    <w:rsid w:val="00175172"/>
    <w:pPr>
      <w:ind w:left="720"/>
      <w:contextualSpacing/>
    </w:pPr>
  </w:style>
  <w:style w:type="paragraph" w:styleId="ad">
    <w:name w:val="footnote text"/>
    <w:basedOn w:val="a"/>
    <w:link w:val="ae"/>
    <w:rsid w:val="0017517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175172"/>
    <w:rPr>
      <w:rFonts w:ascii="Times New Roman" w:hAnsi="Times New Roman"/>
    </w:rPr>
  </w:style>
  <w:style w:type="character" w:styleId="af">
    <w:name w:val="footnote reference"/>
    <w:rsid w:val="00175172"/>
    <w:rPr>
      <w:rFonts w:cs="Times New Roman"/>
      <w:vertAlign w:val="superscript"/>
    </w:rPr>
  </w:style>
  <w:style w:type="character" w:styleId="af0">
    <w:name w:val="Placeholder Text"/>
    <w:basedOn w:val="a0"/>
    <w:uiPriority w:val="99"/>
    <w:semiHidden/>
    <w:rsid w:val="00085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05_&#1044;&#1077;&#1083;&#1086;&#1087;&#1088;&#1086;&#1080;&#1079;&#1074;&#1086;&#1076;&#1089;&#1090;&#1074;&#1086;\01_&#1064;&#1072;&#1073;&#1083;&#1086;&#1085;&#1099;%20&#1076;&#1086;&#1082;&#1091;&#1084;&#1077;&#1085;&#1090;&#1086;&#1074;\!%20&#1064;&#1072;&#1073;&#1083;&#1086;&#1085;&#1099;%20&#1076;&#1086;&#1082;&#1091;&#1084;&#1077;&#1085;&#1090;&#1086;&#1074;%20&#1058;&#1077;&#1083;&#1077;&#1079;&#1086;&#1085;-999\05%20&#1047;&#1072;&#1103;&#1074;&#1083;&#1077;&#1085;&#1080;&#1103;%20&#1086;&#1090;%20&#1040;&#1073;&#1086;&#1085;&#1077;&#1085;&#1090;&#1086;&#1074;\&#1047;&#1072;&#1103;&#1074;&#1083;&#1077;&#1085;&#1080;&#1077;%20&#1085;&#1072;%20&#1080;&#1079;&#1084;&#1077;&#1085;&#1077;&#1085;&#1080;&#1077;%20%20&#1087;&#1072;&#1088;&#1072;&#1084;&#1077;&#1090;&#1088;&#1086;&#1074;%20&#1091;&#1089;&#1083;&#1091;&#1075;&#1080;%20&#1041;&#1052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851875230045B3ABAB1A0532F65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938B49-A097-4B60-8919-6FAEB4CC50C9}"/>
      </w:docPartPr>
      <w:docPartBody>
        <w:p w:rsidR="00000000" w:rsidRDefault="00601048" w:rsidP="00601048">
          <w:pPr>
            <w:pStyle w:val="09851875230045B3ABAB1A0532F6552A"/>
          </w:pPr>
          <w:r w:rsidRPr="00412DB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48"/>
    <w:rsid w:val="00601048"/>
    <w:rsid w:val="00B2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1048"/>
    <w:rPr>
      <w:color w:val="808080"/>
    </w:rPr>
  </w:style>
  <w:style w:type="paragraph" w:customStyle="1" w:styleId="09851875230045B3ABAB1A0532F6552A">
    <w:name w:val="09851875230045B3ABAB1A0532F6552A"/>
    <w:rsid w:val="006010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1048"/>
    <w:rPr>
      <w:color w:val="808080"/>
    </w:rPr>
  </w:style>
  <w:style w:type="paragraph" w:customStyle="1" w:styleId="09851875230045B3ABAB1A0532F6552A">
    <w:name w:val="09851875230045B3ABAB1A0532F6552A"/>
    <w:rsid w:val="006010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на изменение  параметров услуги БМ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Докторова Юлия Сергеевна</dc:creator>
  <cp:lastModifiedBy>Докторова Юлия Сергеевна</cp:lastModifiedBy>
  <cp:revision>2</cp:revision>
  <cp:lastPrinted>2012-01-25T02:52:00Z</cp:lastPrinted>
  <dcterms:created xsi:type="dcterms:W3CDTF">2019-06-20T02:40:00Z</dcterms:created>
  <dcterms:modified xsi:type="dcterms:W3CDTF">2019-06-20T05:22:00Z</dcterms:modified>
</cp:coreProperties>
</file>